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6572EE" w:rsidRPr="00B8353A">
        <w:rPr>
          <w:rFonts w:asciiTheme="minorHAnsi" w:hAnsiTheme="minorHAnsi"/>
          <w:noProof/>
        </w:rPr>
        <w:drawing>
          <wp:inline distT="0" distB="0" distL="0" distR="0" wp14:anchorId="056E4FF6" wp14:editId="73FE3CF2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ła sztuki i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ła sztuki i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Default="00814B17" w:rsidP="007B31A4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doświadczeniach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znych i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posługiwania się przedimkami określonymi i nieokreślonymi;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posługiwania się przedimkami określonymi i nieokreślonymi;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posługiwania się przedimkami określonymi i nieokreślonymi; zazwyczaj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opisuje ludzi, przedmioty, miejsca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opisuje ludzi, przedmioty, miejsca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A1" w:rsidRDefault="00802EA1" w:rsidP="00426B6A">
      <w:r>
        <w:separator/>
      </w:r>
    </w:p>
  </w:endnote>
  <w:endnote w:type="continuationSeparator" w:id="0">
    <w:p w:rsidR="00802EA1" w:rsidRDefault="00802EA1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A1" w:rsidRDefault="00802EA1" w:rsidP="00426B6A">
      <w:r>
        <w:separator/>
      </w:r>
    </w:p>
  </w:footnote>
  <w:footnote w:type="continuationSeparator" w:id="0">
    <w:p w:rsidR="00802EA1" w:rsidRDefault="00802EA1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4B17">
      <w:rPr>
        <w:noProof/>
      </w:rPr>
      <w:t>7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D64DB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10092</Words>
  <Characters>60555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Agnieszka Trando</cp:lastModifiedBy>
  <cp:revision>7</cp:revision>
  <cp:lastPrinted>2014-05-16T08:49:00Z</cp:lastPrinted>
  <dcterms:created xsi:type="dcterms:W3CDTF">2018-06-04T07:50:00Z</dcterms:created>
  <dcterms:modified xsi:type="dcterms:W3CDTF">2021-08-22T18:20:00Z</dcterms:modified>
</cp:coreProperties>
</file>