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73BD0" w14:textId="7739F41C" w:rsidR="00500D3B" w:rsidRPr="00500D3B" w:rsidRDefault="00500D3B" w:rsidP="00500D3B">
      <w:pPr>
        <w:shd w:val="clear" w:color="auto" w:fill="FFFFFF"/>
        <w:spacing w:before="100" w:beforeAutospacing="1" w:after="100" w:afterAutospacing="1"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Szczegółowe kryteria oceny z poszczególnych obszarów  oceniania w kl. IV -VIII</w:t>
      </w:r>
      <w:r w:rsidR="00760DED">
        <w:rPr>
          <w:rFonts w:ascii="Tahoma" w:eastAsia="Times New Roman" w:hAnsi="Tahoma" w:cs="Tahoma"/>
          <w:color w:val="535A5B"/>
          <w:sz w:val="18"/>
          <w:szCs w:val="18"/>
          <w:lang w:eastAsia="pl-PL"/>
        </w:rPr>
        <w:t xml:space="preserve"> w roku szkolnym 202</w:t>
      </w:r>
      <w:r w:rsidR="009924FF">
        <w:rPr>
          <w:rFonts w:ascii="Tahoma" w:eastAsia="Times New Roman" w:hAnsi="Tahoma" w:cs="Tahoma"/>
          <w:color w:val="535A5B"/>
          <w:sz w:val="18"/>
          <w:szCs w:val="18"/>
          <w:lang w:eastAsia="pl-PL"/>
        </w:rPr>
        <w:t>3</w:t>
      </w:r>
      <w:r w:rsidR="00760DED">
        <w:rPr>
          <w:rFonts w:ascii="Tahoma" w:eastAsia="Times New Roman" w:hAnsi="Tahoma" w:cs="Tahoma"/>
          <w:color w:val="535A5B"/>
          <w:sz w:val="18"/>
          <w:szCs w:val="18"/>
          <w:lang w:eastAsia="pl-PL"/>
        </w:rPr>
        <w:t>/202</w:t>
      </w:r>
      <w:r w:rsidR="009924FF">
        <w:rPr>
          <w:rFonts w:ascii="Tahoma" w:eastAsia="Times New Roman" w:hAnsi="Tahoma" w:cs="Tahoma"/>
          <w:color w:val="535A5B"/>
          <w:sz w:val="18"/>
          <w:szCs w:val="18"/>
          <w:lang w:eastAsia="pl-PL"/>
        </w:rPr>
        <w:t>4</w:t>
      </w:r>
      <w:bookmarkStart w:id="0" w:name="_GoBack"/>
      <w:bookmarkEnd w:id="0"/>
    </w:p>
    <w:p w14:paraId="4FCE5109" w14:textId="77777777" w:rsidR="00500D3B" w:rsidRPr="00500D3B" w:rsidRDefault="00500D3B" w:rsidP="00500D3B">
      <w:pPr>
        <w:shd w:val="clear" w:color="auto" w:fill="FFFFFF"/>
        <w:spacing w:before="100" w:beforeAutospacing="1" w:after="100" w:afterAutospacing="1"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OBSZAR 1. Postawa ucznia, zaangażowanie, zachowanie, kompetencje społeczne na zajęciach lekcyjnych i fakultatywnych</w:t>
      </w:r>
    </w:p>
    <w:tbl>
      <w:tblPr>
        <w:tblW w:w="9600" w:type="dxa"/>
        <w:tblBorders>
          <w:top w:val="single" w:sz="6" w:space="0" w:color="254968"/>
          <w:left w:val="single" w:sz="6" w:space="0" w:color="254968"/>
          <w:bottom w:val="single" w:sz="6" w:space="0" w:color="254968"/>
          <w:right w:val="single" w:sz="6" w:space="0" w:color="254968"/>
        </w:tblBorders>
        <w:shd w:val="clear" w:color="auto" w:fill="FFFFFF"/>
        <w:tblCellMar>
          <w:top w:w="15" w:type="dxa"/>
          <w:left w:w="15" w:type="dxa"/>
          <w:bottom w:w="15" w:type="dxa"/>
          <w:right w:w="15" w:type="dxa"/>
        </w:tblCellMar>
        <w:tblLook w:val="04A0" w:firstRow="1" w:lastRow="0" w:firstColumn="1" w:lastColumn="0" w:noHBand="0" w:noVBand="1"/>
      </w:tblPr>
      <w:tblGrid>
        <w:gridCol w:w="2508"/>
        <w:gridCol w:w="7092"/>
      </w:tblGrid>
      <w:tr w:rsidR="00500D3B" w:rsidRPr="00500D3B" w14:paraId="605719E8"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3907A222"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Skala ocen</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4E3C059"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Szczegółowe kryteria oceny. </w:t>
            </w:r>
          </w:p>
        </w:tc>
      </w:tr>
      <w:tr w:rsidR="00500D3B" w:rsidRPr="00500D3B" w14:paraId="54D0CD66"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889B1A0"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celującą  otrzymuje uczeń, który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25700086"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wykazuje bardzo dużą aktywność i zaangażowanie na lekcjach jest zawsze przygotowany do zajęć (posiada zawsze strój) wkłada bardzo duży wysiłek w wykonywanie zadania powierzone mu zadania wykonuje sumiennie i starannie  systematycznie uczęszcza na zajęcia przestrzega zasad fair play na boisku i w życiu chętnie uczestniczy w zajęciach pozalekcyjnych jest zaangażowany w działalność sportową szkoły chętnie pracuje na rzecz szkolnego wychowania fizycznego chętnie reprezentuje szkołę w rozrywkach sportowych zawsze przestrzega ustalonych reguł i zasad postępowania – prezentuje postawę godną do naśladowania: jest koleżeński, życzliwy, odznacz się wysoką kulturą osobistą doskonale potrafi współpracować na boisku i poza nim, stosuje zasadę „czystej gry” jest odpowiedzialny za zdrowie własne i innych – nie stosuje żadnych używek oraz stosuje zasady bezpieczeństwa właściwie pełni rolę zawodnika, sędziego i kibica doskonale współpracuje grupie, szanuje poglądy i wysiłki innych ,wykazuje asertywność i empatię  -motywuje  innych do aktywności fizycznej , ze szczególnym uwzględnieniem osób o niższej sprawności fizycznej i osób o specjalnych potrzebach edukacyjnych</w:t>
            </w:r>
          </w:p>
        </w:tc>
      </w:tr>
      <w:tr w:rsidR="00500D3B" w:rsidRPr="00500D3B" w14:paraId="5A765293"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6964AF26"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bardzo dobrą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56A030A0"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na zajęciach jest aktywny i zaangażowana jest przygotowany do zajęć(dopuszcza się trzykrotny brak stroju sportowego w semestrze) staranie i sumiennie wykonuje powierzone mu zadania systematycznie uczęszcza na zajęcia  przestrzega zasad fair play na boisku dość regularnie uczestniczy w zajęciach pozalekcyjnych jest koleżeński i kulturalny wobec innych stara się stosować zasadę „czystej gry” jest odpowiedzialny za zdrowie własne i– nie stosuje żadnych używek oraz stosuje zasady bezpieczeństwa stara się być dobrym  zawodnikiem, sędzią i kibicem współpracuje grupie, szanuje poglądy i wysiłki innych ,wykazuje asertywność i empatię  stara się motywować  innych do aktywności fizycznej , ze szczególnym uwzględnieniem osób o niższej sprawności fizycznej i osób o specjalnych potrzebach edukacyjnych</w:t>
            </w:r>
          </w:p>
        </w:tc>
      </w:tr>
      <w:tr w:rsidR="00500D3B" w:rsidRPr="00500D3B" w14:paraId="1B4B9EF7"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84AB330"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dobrą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34C8ED7D"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 nie zawsze jest aktywny i zaangażowany na zajęciach</w:t>
            </w:r>
          </w:p>
        </w:tc>
      </w:tr>
      <w:tr w:rsidR="00500D3B" w:rsidRPr="00500D3B" w14:paraId="7CB9B97B"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3F1E394E"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5893B6F"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z reguły jest przygotowany do zajęć(dopuszcza się pięciokrotny brak stroju sportowego w semestrze) dość często jest nieobecny na zajęciach potrzebuje motywacji podczas wykonywania zadań ruchowych w zajęciach pozalekcyjnych uczestniczy nieregularnie nie pracuje na rzecz szkolnego wychowania fizycznego -zdarzają mu się przypadki nie stosowania zasad „ czystej gry” stara się być dobrym  zawodnikiem, sędzią i kibicem stara się współpracować w grupie, szanować poglądy i wysiłki innych ,wykazywać asertywność i empatię  stara się motywować  innych do aktywności fizycznej , ze szczególnym uwzględnieniem osób o niższej sprawności fizycznej i osób o specjalnych potrzebach edukacyjnych  </w:t>
            </w:r>
          </w:p>
        </w:tc>
      </w:tr>
      <w:tr w:rsidR="00500D3B" w:rsidRPr="00500D3B" w14:paraId="4684CCEF"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C0DB1AB"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dostateczną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3465F56B"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 xml:space="preserve">nie wykazuje szczególnej aktywności na zajęciach bywa bardzo często nieprzygotowany do zajęć często jest nieobecny na zajęciach powierzone mu zadania wykonuje niestarannie i niedbale nie szanuje powierzonego mu sprzętu sportowego nie uczestniczy w zajęciach pozalekcyjnych i pozaszkolnych nie pracuje na rzecz szkolnego wychowania fizycznego  -zdarzają mu się częste przypadki nie stosowania zasad „ czystej gry” nie stara się być dobrym  zawodnikiem, sędzią i kibicem nie stara się współpracować w grupie, szanować poglądy i wysiłki innych ,wykazywać asertywność i empatię  nie się motywować  innych do aktywności fizycznej , ze szczególnym </w:t>
            </w:r>
            <w:r w:rsidRPr="00500D3B">
              <w:rPr>
                <w:rFonts w:ascii="Tahoma" w:eastAsia="Times New Roman" w:hAnsi="Tahoma" w:cs="Tahoma"/>
                <w:color w:val="535A5B"/>
                <w:sz w:val="18"/>
                <w:szCs w:val="18"/>
                <w:lang w:eastAsia="pl-PL"/>
              </w:rPr>
              <w:lastRenderedPageBreak/>
              <w:t>uwzględnieniem osób o niższej sprawności fizycznej i osób o specjalnych potrzebach edukacyjnych</w:t>
            </w:r>
          </w:p>
        </w:tc>
      </w:tr>
      <w:tr w:rsidR="00500D3B" w:rsidRPr="00500D3B" w14:paraId="550EA096"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6FB6B61A"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lastRenderedPageBreak/>
              <w:t>Ocenę dopuszczającą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4F74F603"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na zajęciach nie wykazuje żadnej aktywności regularnie nie jest przygotowany do zajęć bardzo często opuszcza zajęcia powierzone mu zadanie wykonuje bardzo niestarannie, okazując lekceważący stosunek do tego ,co robi bardzo często zdarzają mu się przypadki nie stosowania zasad „ czystej gry” zachowuje się niewłaściwie jako  zawodnik, sędzia i kibic. nie współpracuje w grupie, szanować poglądy i wysiłki innych ,wykazywać asertywność i empatię  nie zależy mu na innych , także z różnymi potrzebami</w:t>
            </w:r>
          </w:p>
        </w:tc>
      </w:tr>
      <w:tr w:rsidR="00500D3B" w:rsidRPr="00500D3B" w14:paraId="38074645"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2D338FFB"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niedostateczną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2E2762D5"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na zajęciach nie wykonuje i nie chce wykonywać żadnych powierzonych mu zadań wykazuje skrajnie lekceważący stosunek do przedmiotu do zajęć nigdy nie jest przygotowany -samowolnie i nagminnie opuszcza zajęcia nagminnie łamie zasady współżycia społecznego jest bardzo agresywny i wrogo nastawiony do innych używa bardzo wulgarnego języka -z premedytacja dezorganizuje pracę na zajęciach</w:t>
            </w:r>
          </w:p>
        </w:tc>
      </w:tr>
    </w:tbl>
    <w:p w14:paraId="0A1F8416" w14:textId="77777777" w:rsidR="00500D3B" w:rsidRPr="00500D3B" w:rsidRDefault="00500D3B" w:rsidP="00500D3B">
      <w:pPr>
        <w:shd w:val="clear" w:color="auto" w:fill="FFFFFF"/>
        <w:spacing w:before="100" w:beforeAutospacing="1" w:after="100" w:afterAutospacing="1"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OBSZAR 2.  Umiejętności ruchowe i sprawność ucznia</w:t>
      </w:r>
    </w:p>
    <w:tbl>
      <w:tblPr>
        <w:tblW w:w="9600" w:type="dxa"/>
        <w:tblBorders>
          <w:top w:val="single" w:sz="6" w:space="0" w:color="254968"/>
          <w:left w:val="single" w:sz="6" w:space="0" w:color="254968"/>
          <w:bottom w:val="single" w:sz="6" w:space="0" w:color="254968"/>
          <w:right w:val="single" w:sz="6" w:space="0" w:color="254968"/>
        </w:tblBorders>
        <w:shd w:val="clear" w:color="auto" w:fill="FFFFFF"/>
        <w:tblCellMar>
          <w:top w:w="15" w:type="dxa"/>
          <w:left w:w="15" w:type="dxa"/>
          <w:bottom w:w="15" w:type="dxa"/>
          <w:right w:w="15" w:type="dxa"/>
        </w:tblCellMar>
        <w:tblLook w:val="04A0" w:firstRow="1" w:lastRow="0" w:firstColumn="1" w:lastColumn="0" w:noHBand="0" w:noVBand="1"/>
      </w:tblPr>
      <w:tblGrid>
        <w:gridCol w:w="2534"/>
        <w:gridCol w:w="7066"/>
      </w:tblGrid>
      <w:tr w:rsidR="00500D3B" w:rsidRPr="00500D3B" w14:paraId="79706D9D"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61AEA40"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Skala ocen</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199842D"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Szczegółowe kryteria oceny. </w:t>
            </w:r>
          </w:p>
        </w:tc>
      </w:tr>
      <w:tr w:rsidR="00500D3B" w:rsidRPr="00500D3B" w14:paraId="2E9051E5"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692A13E0"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celującą  otrzymuje uczeń, który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E4956B7"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wkłada duży wysiłek w opanowanie nowych umiejętności ruchowych: sportowych, rekreacyjnych i utylitarnych potrafi prawidłowo opisać własną postawę ciała stosuje prawidłowo technikę w grze: kozłowanie piłki prawą i lewą ręką w biegu, prowadzenie piłki w biegu ze zmianą kierunku ruchu, podania piłki jednorącz i oburącz, rzutu piłki do kosza, rzutu i strzału do bramki, odbicia piłki sposobem górnym i dolnym w większości osiąga wysokie wyniki  z testów sprawnościowych : bieg na 30m i 60m, skok w dal sposobem naturalnym, rzut piłeczką palantową, rzut piłką lekarską 2 kg z ustawienia tyłem  stosuje prawidłową technikę podczas gry w : tenisa stołowego, unihokeja, badmintona i inne gry rekreacyjne. wykonuje bezbłędnie przewrót w przód z przysiadu podpartego do przysiadu podpartego inicjuje i organizuje dowolną zabawę lub grę ruchową</w:t>
            </w:r>
          </w:p>
        </w:tc>
      </w:tr>
      <w:tr w:rsidR="00500D3B" w:rsidRPr="00500D3B" w14:paraId="625708BD"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1A2867F"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bardzo dobrą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30E9AD8"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stara się opanować jak najwięcej nowych umiejętności ruchowych: sportowych, rekreacyjnych i utylitarnych opisuje ogólnie własną postawę ciała stosuje w grze w miarę poprawnie: kozłowanie piłki prawą i lewą w biegu, prowadzenie piłki w biegu ze zmianą kierunku ruchu, podania piłki jednorącz i oburącz, rzutu piłki do kosza, rzutu i strzału do bramki, odbicia piłki sposobem górnym w większości osiąga bardzo dobre wyniki  z testów sprawnościowych: bieg na 30m i 60m, skok w dal sposobem naturalnym, rzut piłeczką palantową, rzut piłką lekarską 2 kg z ustawienia tyłem stosuje w miarę prawidłową technikę podczas gry w : tenisa stołowego, unihokeja, badmintona i inne gry rekreacyjne. potrafi zorganizować dowolną zabawę lub grę ruchową z drobnymi błędami wykonuje przewrót w przód z przysiadu podpartego </w:t>
            </w:r>
          </w:p>
        </w:tc>
      </w:tr>
      <w:tr w:rsidR="00500D3B" w:rsidRPr="00500D3B" w14:paraId="2BF1E49A"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3FF72450"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dobrą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738DFE4"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nie wykazuje specjalnego zaangażowania w opanowanie nowych umiejętności ruchowych z pomocą nauczyciela omawia własną postawę ciała stosuje w grze tylko niektóre elementy techniczne z gier sportowych – w większości osiąga dobre  wyniki  z testów sprawnościowych: bieg na 30m i 60m, skok w dal sposobem naturalnym, rzut piłeczką palantową, rzut piłką lekarską 3 kg z ustawienia tyłem – w miarę swoich możliwości uczestniczy w niektórych grach rekreacyjnych potrafi zorganizować dowolną zabawę lub grę ruchową przewrotu w przód wykonuje z błędami</w:t>
            </w:r>
          </w:p>
        </w:tc>
      </w:tr>
      <w:tr w:rsidR="00500D3B" w:rsidRPr="00500D3B" w14:paraId="16535B20"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9DBB950"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lastRenderedPageBreak/>
              <w:t>Ocenę dostateczną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D613C4D"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nie wykazuje chęci do opanowania nowych umiejętności ruchowych nie potrafi opisać własnej postawy ciała nie potrafi lub nie chce zastosować prawidłowej techniki gry w grach sportowych lub rekreacyjnych – w większości osiąga pozytywne wyniki  z testów sprawnościowych: bieg na 30m i 60m, skok w dal sposobem naturalnym, rzut piłeczką</w:t>
            </w:r>
          </w:p>
        </w:tc>
      </w:tr>
      <w:tr w:rsidR="00500D3B" w:rsidRPr="00500D3B" w14:paraId="4C2B29C0"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16DB8590"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E9F9BDB"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palantową, rzut piłką lekarską 2 kg z ustawienia tyłem – nie potrafi zorganizować dowolnej zabawy ruchowej – podejmuje próby wykonania przewrotu w przód</w:t>
            </w:r>
          </w:p>
        </w:tc>
      </w:tr>
      <w:tr w:rsidR="00500D3B" w:rsidRPr="00500D3B" w14:paraId="236239A2"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2EED9B12"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dopuszczającą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6C62BFBA"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nie podejmuje żadnych prób opanowania nowych umiejętności sportowych i rekreacyjnych w czasie gry umyślnie stosuje błędną technikę  osiąga pozytywne wyniki  z testów sprawnościowych: bieg na 30m i 60m, skok w dal sposobem naturalnym, rzut piłeczką palantową, rzut piłką lekarską 2 kg z ustawienia tyłem</w:t>
            </w:r>
          </w:p>
        </w:tc>
      </w:tr>
      <w:tr w:rsidR="00500D3B" w:rsidRPr="00500D3B" w14:paraId="785D6A9E"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A49C775"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niedostateczną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4B75918B"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nie wykonuje żadnych powierzonych mu zadań na zajęciach – nie podchodzi do ćwiczeń i pokazuje swoim zachowaniem , że nie zależy mu na opanowaniu żadnych umiejętności ruchowych nie przystępuje do testów sprawnościowych nie uczestniczy w zajęciach</w:t>
            </w:r>
          </w:p>
        </w:tc>
      </w:tr>
    </w:tbl>
    <w:p w14:paraId="32D02988" w14:textId="77777777" w:rsidR="00500D3B" w:rsidRPr="00500D3B" w:rsidRDefault="00500D3B" w:rsidP="00500D3B">
      <w:pPr>
        <w:shd w:val="clear" w:color="auto" w:fill="FFFFFF"/>
        <w:spacing w:before="100" w:beforeAutospacing="1" w:after="100" w:afterAutospacing="1"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OBSZAR 3. Wiadomości z zakresu edukacji zdrowotnej i fizycznej</w:t>
      </w:r>
    </w:p>
    <w:tbl>
      <w:tblPr>
        <w:tblW w:w="9600" w:type="dxa"/>
        <w:tblBorders>
          <w:top w:val="single" w:sz="6" w:space="0" w:color="254968"/>
          <w:left w:val="single" w:sz="6" w:space="0" w:color="254968"/>
          <w:bottom w:val="single" w:sz="6" w:space="0" w:color="254968"/>
          <w:right w:val="single" w:sz="6" w:space="0" w:color="254968"/>
        </w:tblBorders>
        <w:shd w:val="clear" w:color="auto" w:fill="FFFFFF"/>
        <w:tblCellMar>
          <w:top w:w="15" w:type="dxa"/>
          <w:left w:w="15" w:type="dxa"/>
          <w:bottom w:w="15" w:type="dxa"/>
          <w:right w:w="15" w:type="dxa"/>
        </w:tblCellMar>
        <w:tblLook w:val="04A0" w:firstRow="1" w:lastRow="0" w:firstColumn="1" w:lastColumn="0" w:noHBand="0" w:noVBand="1"/>
      </w:tblPr>
      <w:tblGrid>
        <w:gridCol w:w="2088"/>
        <w:gridCol w:w="7512"/>
      </w:tblGrid>
      <w:tr w:rsidR="00500D3B" w:rsidRPr="00500D3B" w14:paraId="3EC3ED1E"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6D6233D"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Skala ocen</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1012DD64"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Szczegółowe kryteria oceny. </w:t>
            </w:r>
          </w:p>
        </w:tc>
      </w:tr>
      <w:tr w:rsidR="00500D3B" w:rsidRPr="00500D3B" w14:paraId="61AB2811"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D6C5CAE"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celującą  otrzymuje uczeń, który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412C75AC"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-wymienia zasady czystej gry w sporcie oraz wyjaśnia dlaczego należy przestrzegać ustalonych reguł w trakcie rywalizacji sportowej -bardzo dobrze zna i omawia zasady postępowania w sytuacjach zagrożenia zdrowia lub życia potrafi dokładnie opisać piramidę żywienia i aktywności fizycznej -zna zasady bezpieczeństwa podczas zajęć ruchowych, dyskotek -zna i stosuje przepisy gier i zabaw sportowych -zna nazwiska wybitnych polskich sportowców -omawia prawidłowe zachowanie się zawodnika i kibica sportowego – doskonale zna ,omawia  i umie zastosować zasady postępowania w sytuacjach zagrożenia zdrowia lub życia doskonale zna ,omawia i stosuje zasady aktywnego wypoczynku – doskonale zna i zawsze stosuje zasady higieny osobistej doskonale zna, omawia i stosuje zasady poruszania się po drogach ,jako pieszy, rowerzysta, itd. -zna regulaminy sali gimnastycznej i boisk -wymienia osoby do których należy zwrócić sięo pomoc w sytuacjach zagrożenia zdrowia i życia wyjaśnia co symbolizuje flaga i znicz olimpijski</w:t>
            </w:r>
          </w:p>
        </w:tc>
      </w:tr>
      <w:tr w:rsidR="00500D3B" w:rsidRPr="00500D3B" w14:paraId="74CAEC8B"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E2CF32E"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bardzo dobrą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1D7A3834"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 -wymienia zasady bezpieczeństwa na zajęciach ruchowych, dyskotek potrafi opisać piramidę żywienia i aktywności fizycznej -zna i stosuje podstawowe przepisy gier i zabaw sportowych -podaje niektóre nazwiska  wybitnych polskich sportowców zna prawidłowe zachowanie się zawodnika i kibica sportowego -bardzo dobrze zna i omawia zasady postępowania w sytuacjach zagrożenia zdrowia lub życia bardzo dobrze zna i omawia zasady aktywnego wypoczynku bardzo dobrze zna i stosuje zasady higieny osobistej bardzo dobrze zna i stosuje zasady poruszania się po drogach ,jako</w:t>
            </w:r>
          </w:p>
        </w:tc>
      </w:tr>
    </w:tbl>
    <w:p w14:paraId="27E17F8B" w14:textId="77777777" w:rsidR="00500D3B" w:rsidRPr="00500D3B" w:rsidRDefault="00500D3B" w:rsidP="00500D3B">
      <w:pPr>
        <w:spacing w:after="0" w:line="240" w:lineRule="auto"/>
        <w:rPr>
          <w:rFonts w:ascii="Times New Roman" w:eastAsia="Times New Roman" w:hAnsi="Times New Roman" w:cs="Times New Roman"/>
          <w:vanish/>
          <w:sz w:val="24"/>
          <w:szCs w:val="24"/>
          <w:lang w:eastAsia="pl-PL"/>
        </w:rPr>
      </w:pPr>
    </w:p>
    <w:tbl>
      <w:tblPr>
        <w:tblW w:w="9600" w:type="dxa"/>
        <w:tblBorders>
          <w:top w:val="single" w:sz="6" w:space="0" w:color="254968"/>
          <w:left w:val="single" w:sz="6" w:space="0" w:color="254968"/>
          <w:bottom w:val="single" w:sz="6" w:space="0" w:color="254968"/>
          <w:right w:val="single" w:sz="6" w:space="0" w:color="254968"/>
        </w:tblBorders>
        <w:shd w:val="clear" w:color="auto" w:fill="FFFFFF"/>
        <w:tblCellMar>
          <w:top w:w="15" w:type="dxa"/>
          <w:left w:w="15" w:type="dxa"/>
          <w:bottom w:w="15" w:type="dxa"/>
          <w:right w:w="15" w:type="dxa"/>
        </w:tblCellMar>
        <w:tblLook w:val="04A0" w:firstRow="1" w:lastRow="0" w:firstColumn="1" w:lastColumn="0" w:noHBand="0" w:noVBand="1"/>
      </w:tblPr>
      <w:tblGrid>
        <w:gridCol w:w="2521"/>
        <w:gridCol w:w="7079"/>
      </w:tblGrid>
      <w:tr w:rsidR="00500D3B" w:rsidRPr="00500D3B" w14:paraId="6772FC71"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10E6B278"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7D595731"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pieszy, rowerzysta, itd. -zna regulaminy sali gimnastycznej i boisk -wymienia osoby do których należy zwrócić sięo pomoc w sytuacjach zagrożenia zdrowia i życia – wyjaśnia ogólnie co symbolizuje flaga i znicz olimpijski</w:t>
            </w:r>
          </w:p>
        </w:tc>
      </w:tr>
      <w:tr w:rsidR="00500D3B" w:rsidRPr="00500D3B" w14:paraId="0CEDA610"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414B6ED1"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lastRenderedPageBreak/>
              <w:t>Ocenę dobrą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5E713C2"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-wymienia niektóre zasady bezpieczeństwa podczas zajęć ruchowych potrafi krótko opisać piramidę żywienia i aktywności fizycznej  -zna i umie zastosować, niektóre przepisy gier i zabaw sportowych -zna ogólne zasady zachowania się w roli zawodnika i kibica sportowego zna  zasady postępowania w sytuacjach zagrożenia zdrowia lub życia zna  zasady aktywnego wypoczynku zna , stosuje zasady higieny osobistej, ale zdarza mu się o nich zapomnieć częściowo zna i stosuje zasady poruszania się po drogach , jako pieszy, rowerzysta, itd. -zna pobieżnie regulaminy sali gimnastycznej i boisk -wymienia osoby do których należy zwrócić się o pomoc w sytuacjach zagrożenia zdrowia i życia nie potrafi do końca wyjaśnić co symbolizuje flaga i znicz olimpijski</w:t>
            </w:r>
          </w:p>
        </w:tc>
      </w:tr>
      <w:tr w:rsidR="00500D3B" w:rsidRPr="00500D3B" w14:paraId="139F69B7"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14086A37"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dostateczną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21DF6E83"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-potrafi z pomocą nauczyciela wymienić  zasad bezpieczeństwa podczas zajęć ruchowych słabo zna podstawowe przepisy gier rekreacyjnych i sportowych, ale stara się je stosować,  -potrafi wymienić zasad zachowania się w roli zawodnika  częściowo zna zasady aktywnego wypoczynku zna , ale nie zawsze stosuje zasady higieny osobistej częściowo zna zasady poruszania się po drogach jako pieszy, rowerzysta, itd. popełnia błędy przy opisywaniu piramidy żywienia i aktywności fizycznej słabo zna  regulaminy sali gimnastycznej i boisk -wymienia osoby do których należy zwrócić się o pomoc w sytuacjach zagrożenia zdrowia i życia nie potrafi  wyjaśnić co symbolizuje flaga i znicz olimpijski</w:t>
            </w:r>
          </w:p>
        </w:tc>
      </w:tr>
      <w:tr w:rsidR="00500D3B" w:rsidRPr="00500D3B" w14:paraId="1ADE1DDE"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65A747F4"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dopuszczającą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5D803780"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potrafi z pomocą nauczyciela wymienić, niektóre podstawowe zasad bezpieczeństwa podczas zajęć ruchowych bardzo słabo zna podstawowe przepisy gier rekreacyjnych i sportowych i nie potrafi ich zastosować z pomocą nauczyciela potrafi wymienić zasady aktywnego wypoczynku słabo zna i rzadko stosuje zasady higieny osobistej z pomocą nauczyciela potrafi wymienić  zasady poruszania się po drogach  jako pieszy i częściowo rowerzysta. -niezależny mu na przyswajaniu nowych wiadomości -nie zna żadnych regulaminów</w:t>
            </w:r>
          </w:p>
        </w:tc>
      </w:tr>
      <w:tr w:rsidR="00500D3B" w:rsidRPr="00500D3B" w14:paraId="335B2C14"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562C847F"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Ocenę niedostateczną  otrzymuje uczeń ,który:</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04E3D47B"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-z uporem i premedytacją nie udziela odpowiedzi na żadne z zadawanych mu pytań -nie chce przyswoić żadnych wiadomości dotyczących wychowania fizycznego </w:t>
            </w:r>
          </w:p>
        </w:tc>
      </w:tr>
      <w:tr w:rsidR="00500D3B" w:rsidRPr="00500D3B" w14:paraId="711CC26B" w14:textId="77777777" w:rsidTr="00500D3B">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4BB6DA59"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 </w:t>
            </w:r>
          </w:p>
        </w:tc>
        <w:tc>
          <w:tcPr>
            <w:tcW w:w="0" w:type="auto"/>
            <w:tcBorders>
              <w:top w:val="single" w:sz="6" w:space="0" w:color="254968"/>
              <w:left w:val="single" w:sz="6" w:space="0" w:color="254968"/>
              <w:bottom w:val="single" w:sz="6" w:space="0" w:color="254968"/>
              <w:right w:val="single" w:sz="6" w:space="0" w:color="254968"/>
            </w:tcBorders>
            <w:shd w:val="clear" w:color="auto" w:fill="FFFFFF"/>
            <w:tcMar>
              <w:top w:w="75" w:type="dxa"/>
              <w:left w:w="75" w:type="dxa"/>
              <w:bottom w:w="75" w:type="dxa"/>
              <w:right w:w="75" w:type="dxa"/>
            </w:tcMar>
            <w:vAlign w:val="center"/>
            <w:hideMark/>
          </w:tcPr>
          <w:p w14:paraId="40E3756E" w14:textId="77777777" w:rsidR="00500D3B" w:rsidRPr="00500D3B" w:rsidRDefault="00500D3B" w:rsidP="00500D3B">
            <w:pPr>
              <w:spacing w:after="360" w:line="240" w:lineRule="auto"/>
              <w:rPr>
                <w:rFonts w:ascii="Tahoma" w:eastAsia="Times New Roman" w:hAnsi="Tahoma" w:cs="Tahoma"/>
                <w:color w:val="535A5B"/>
                <w:sz w:val="18"/>
                <w:szCs w:val="18"/>
                <w:lang w:eastAsia="pl-PL"/>
              </w:rPr>
            </w:pPr>
            <w:r w:rsidRPr="00500D3B">
              <w:rPr>
                <w:rFonts w:ascii="Tahoma" w:eastAsia="Times New Roman" w:hAnsi="Tahoma" w:cs="Tahoma"/>
                <w:color w:val="535A5B"/>
                <w:sz w:val="18"/>
                <w:szCs w:val="18"/>
                <w:lang w:eastAsia="pl-PL"/>
              </w:rPr>
              <w:t>-lekceważy wszelkie próby nawiązania z nim rozmowy na omawiany temat  -bardzo słabo zna zasady higieny osobistej i ich nie stosuje. – z duża pomocą nauczyciela potrafi wymienić  zasady poruszania się po drogach  jako pieszy</w:t>
            </w:r>
          </w:p>
        </w:tc>
      </w:tr>
    </w:tbl>
    <w:p w14:paraId="04BF560E" w14:textId="79284122" w:rsidR="00D439B1" w:rsidRDefault="00D439B1"/>
    <w:p w14:paraId="1857BAE0" w14:textId="78A8F139" w:rsidR="00173EF4" w:rsidRDefault="00173EF4"/>
    <w:p w14:paraId="043B0D59" w14:textId="687BC9B3" w:rsidR="00173EF4" w:rsidRDefault="00173EF4"/>
    <w:p w14:paraId="6FF5C4F8" w14:textId="42926258" w:rsidR="00173EF4" w:rsidRDefault="00173EF4"/>
    <w:p w14:paraId="04D39460" w14:textId="43EFE883" w:rsidR="00173EF4" w:rsidRDefault="00173EF4"/>
    <w:p w14:paraId="65B7C7EC" w14:textId="567D9CDF" w:rsidR="00173EF4" w:rsidRDefault="00173EF4"/>
    <w:p w14:paraId="2BF805AF" w14:textId="64FEC8EA" w:rsidR="00173EF4" w:rsidRDefault="00173EF4"/>
    <w:p w14:paraId="1D6E97A5" w14:textId="36BC583A" w:rsidR="00173EF4" w:rsidRDefault="00173EF4"/>
    <w:p w14:paraId="72918741" w14:textId="53FEAED1" w:rsidR="00173EF4" w:rsidRDefault="00173EF4"/>
    <w:p w14:paraId="04B37DBE" w14:textId="74EB9F76" w:rsidR="00173EF4" w:rsidRDefault="00173EF4" w:rsidP="00173EF4"/>
    <w:p w14:paraId="0E516FFA" w14:textId="77777777" w:rsidR="00173EF4" w:rsidRDefault="00173EF4" w:rsidP="00173EF4">
      <w:pPr>
        <w:jc w:val="center"/>
      </w:pPr>
    </w:p>
    <w:sectPr w:rsidR="00173EF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B53AF" w14:textId="77777777" w:rsidR="0009382E" w:rsidRDefault="0009382E" w:rsidP="00173EF4">
      <w:pPr>
        <w:spacing w:after="0" w:line="240" w:lineRule="auto"/>
      </w:pPr>
      <w:r>
        <w:separator/>
      </w:r>
    </w:p>
  </w:endnote>
  <w:endnote w:type="continuationSeparator" w:id="0">
    <w:p w14:paraId="437F1807" w14:textId="77777777" w:rsidR="0009382E" w:rsidRDefault="0009382E" w:rsidP="0017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9BF9" w14:textId="77777777" w:rsidR="00173EF4" w:rsidRDefault="00173E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8467" w14:textId="77777777" w:rsidR="00173EF4" w:rsidRDefault="00173E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4544" w14:textId="77777777" w:rsidR="00173EF4" w:rsidRDefault="00173E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7E31" w14:textId="77777777" w:rsidR="0009382E" w:rsidRDefault="0009382E" w:rsidP="00173EF4">
      <w:pPr>
        <w:spacing w:after="0" w:line="240" w:lineRule="auto"/>
      </w:pPr>
      <w:r>
        <w:separator/>
      </w:r>
    </w:p>
  </w:footnote>
  <w:footnote w:type="continuationSeparator" w:id="0">
    <w:p w14:paraId="2D8D30B1" w14:textId="77777777" w:rsidR="0009382E" w:rsidRDefault="0009382E" w:rsidP="00173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5434" w14:textId="77777777" w:rsidR="00173EF4" w:rsidRDefault="00173E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361C" w14:textId="77777777" w:rsidR="00173EF4" w:rsidRDefault="00173EF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B120" w14:textId="77777777" w:rsidR="00173EF4" w:rsidRDefault="00173EF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F5"/>
    <w:rsid w:val="0009382E"/>
    <w:rsid w:val="00173EF4"/>
    <w:rsid w:val="002D2297"/>
    <w:rsid w:val="00500D3B"/>
    <w:rsid w:val="005449F5"/>
    <w:rsid w:val="00760DED"/>
    <w:rsid w:val="009924FF"/>
    <w:rsid w:val="00D43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6C25"/>
  <w15:chartTrackingRefBased/>
  <w15:docId w15:val="{1EE9BEE1-0B11-4A0B-8946-D7AE7E82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0D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73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EF4"/>
  </w:style>
  <w:style w:type="paragraph" w:styleId="Stopka">
    <w:name w:val="footer"/>
    <w:basedOn w:val="Normalny"/>
    <w:link w:val="StopkaZnak"/>
    <w:uiPriority w:val="99"/>
    <w:unhideWhenUsed/>
    <w:rsid w:val="00173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1845</Words>
  <Characters>11075</Characters>
  <Application>Microsoft Office Word</Application>
  <DocSecurity>0</DocSecurity>
  <Lines>92</Lines>
  <Paragraphs>25</Paragraphs>
  <ScaleCrop>false</ScaleCrop>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Smyk</dc:creator>
  <cp:keywords/>
  <dc:description/>
  <cp:lastModifiedBy>Dell</cp:lastModifiedBy>
  <cp:revision>5</cp:revision>
  <dcterms:created xsi:type="dcterms:W3CDTF">2021-09-16T18:20:00Z</dcterms:created>
  <dcterms:modified xsi:type="dcterms:W3CDTF">2023-09-03T17:08:00Z</dcterms:modified>
</cp:coreProperties>
</file>